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B31D7F">
        <w:rPr>
          <w:rFonts w:ascii="Arial" w:hAnsi="Arial" w:cs="Arial"/>
          <w:sz w:val="20"/>
          <w:szCs w:val="20"/>
        </w:rPr>
        <w:t>.16.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02214">
        <w:rPr>
          <w:sz w:val="22"/>
          <w:szCs w:val="22"/>
        </w:rPr>
        <w:t xml:space="preserve">wykonania wstępnego projektu podziału działki nr 50 w </w:t>
      </w:r>
      <w:r w:rsidR="000259CA">
        <w:rPr>
          <w:sz w:val="22"/>
          <w:szCs w:val="22"/>
        </w:rPr>
        <w:t>Węgielni</w:t>
      </w:r>
      <w:r w:rsidR="00102214">
        <w:rPr>
          <w:sz w:val="22"/>
          <w:szCs w:val="22"/>
        </w:rPr>
        <w:t>, projektu podziału działki nr 50 oraz wyniesienia podziału na grunt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AA3B19"/>
    <w:rsid w:val="00B133E6"/>
    <w:rsid w:val="00B31D7F"/>
    <w:rsid w:val="00D73F05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35</cp:revision>
  <cp:lastPrinted>2020-04-10T06:11:00Z</cp:lastPrinted>
  <dcterms:created xsi:type="dcterms:W3CDTF">2017-03-17T12:16:00Z</dcterms:created>
  <dcterms:modified xsi:type="dcterms:W3CDTF">2020-04-10T06:11:00Z</dcterms:modified>
</cp:coreProperties>
</file>